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EE7" w:rsidRDefault="00AA3EE7" w:rsidP="00AA3EE7">
      <w:pPr>
        <w:jc w:val="center"/>
        <w:rPr>
          <w:rFonts w:ascii="Times New Roman" w:hAnsi="Times New Roman" w:cs="Times New Roman"/>
          <w:sz w:val="24"/>
          <w:szCs w:val="24"/>
        </w:rPr>
      </w:pPr>
      <w:bookmarkStart w:id="0" w:name="_GoBack"/>
      <w:bookmarkEnd w:id="0"/>
    </w:p>
    <w:p w:rsidR="00AA3EE7" w:rsidRDefault="00AA3EE7" w:rsidP="00AA3EE7">
      <w:pPr>
        <w:jc w:val="center"/>
        <w:rPr>
          <w:rFonts w:ascii="Times New Roman" w:hAnsi="Times New Roman" w:cs="Times New Roman"/>
          <w:sz w:val="24"/>
          <w:szCs w:val="24"/>
        </w:rPr>
      </w:pPr>
      <w:r>
        <w:rPr>
          <w:rFonts w:ascii="Times New Roman" w:hAnsi="Times New Roman" w:cs="Times New Roman"/>
          <w:sz w:val="24"/>
          <w:szCs w:val="24"/>
        </w:rPr>
        <w:t>3D Printing Stage 3</w:t>
      </w:r>
    </w:p>
    <w:p w:rsidR="00AA3EE7" w:rsidRDefault="00AA3EE7" w:rsidP="00AA3EE7">
      <w:pPr>
        <w:jc w:val="center"/>
        <w:rPr>
          <w:rFonts w:ascii="Times New Roman" w:hAnsi="Times New Roman" w:cs="Times New Roman"/>
          <w:sz w:val="24"/>
          <w:szCs w:val="24"/>
        </w:rPr>
      </w:pPr>
      <w:r>
        <w:rPr>
          <w:rFonts w:ascii="Times New Roman" w:hAnsi="Times New Roman" w:cs="Times New Roman"/>
          <w:sz w:val="24"/>
          <w:szCs w:val="24"/>
        </w:rPr>
        <w:t>Roberto Julian</w:t>
      </w:r>
    </w:p>
    <w:p w:rsidR="00AA3EE7" w:rsidRDefault="00AA3EE7" w:rsidP="00AA3EE7">
      <w:pPr>
        <w:jc w:val="center"/>
        <w:rPr>
          <w:rFonts w:ascii="Times New Roman" w:hAnsi="Times New Roman" w:cs="Times New Roman"/>
          <w:sz w:val="24"/>
          <w:szCs w:val="24"/>
        </w:rPr>
      </w:pPr>
      <w:r>
        <w:rPr>
          <w:rFonts w:ascii="Times New Roman" w:hAnsi="Times New Roman" w:cs="Times New Roman"/>
          <w:sz w:val="24"/>
          <w:szCs w:val="24"/>
        </w:rPr>
        <w:t>University of Maryland University College</w:t>
      </w:r>
    </w:p>
    <w:p w:rsidR="00AA3EE7" w:rsidRDefault="00AA3EE7" w:rsidP="00AA3EE7">
      <w:pPr>
        <w:jc w:val="center"/>
        <w:rPr>
          <w:rFonts w:ascii="Times New Roman" w:hAnsi="Times New Roman" w:cs="Times New Roman"/>
          <w:sz w:val="24"/>
          <w:szCs w:val="24"/>
        </w:rPr>
      </w:pPr>
      <w:r>
        <w:rPr>
          <w:rFonts w:ascii="Times New Roman" w:hAnsi="Times New Roman" w:cs="Times New Roman"/>
          <w:sz w:val="24"/>
          <w:szCs w:val="24"/>
        </w:rPr>
        <w:t>IFSM 310</w:t>
      </w:r>
      <w:r>
        <w:rPr>
          <w:rFonts w:ascii="Times New Roman" w:hAnsi="Times New Roman" w:cs="Times New Roman"/>
          <w:sz w:val="24"/>
          <w:szCs w:val="24"/>
        </w:rPr>
        <w:br w:type="page"/>
      </w:r>
    </w:p>
    <w:p w:rsidR="00AA3EE7" w:rsidRPr="00652B68" w:rsidRDefault="00AA3EE7" w:rsidP="00AA3EE7">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3D Printing Stage 3</w:t>
      </w:r>
    </w:p>
    <w:p w:rsidR="00AA3EE7" w:rsidRDefault="00AA3EE7" w:rsidP="00AA3EE7">
      <w:pPr>
        <w:spacing w:line="240" w:lineRule="auto"/>
        <w:jc w:val="center"/>
        <w:rPr>
          <w:rFonts w:ascii="Times New Roman" w:hAnsi="Times New Roman" w:cs="Times New Roman"/>
          <w:b/>
          <w:sz w:val="24"/>
          <w:szCs w:val="24"/>
        </w:rPr>
      </w:pPr>
    </w:p>
    <w:p w:rsidR="00F83336" w:rsidRPr="00AA3EE7" w:rsidRDefault="00AA3EE7" w:rsidP="00AA3EE7">
      <w:pPr>
        <w:spacing w:line="240" w:lineRule="auto"/>
        <w:jc w:val="center"/>
        <w:rPr>
          <w:rFonts w:ascii="Times New Roman" w:hAnsi="Times New Roman" w:cs="Times New Roman"/>
          <w:b/>
          <w:sz w:val="24"/>
          <w:szCs w:val="24"/>
        </w:rPr>
      </w:pPr>
      <w:r w:rsidRPr="00652B68">
        <w:rPr>
          <w:rFonts w:ascii="Times New Roman" w:hAnsi="Times New Roman" w:cs="Times New Roman"/>
          <w:b/>
          <w:sz w:val="24"/>
          <w:szCs w:val="24"/>
        </w:rPr>
        <w:t>Introduction</w:t>
      </w:r>
    </w:p>
    <w:p w:rsidR="00AA3EE7"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 xml:space="preserve">Mark’s success has led his father to be interested in boosting his business by investing funds to help Mark open two new offices. Mark wants to maintain the same number of employees in each office as the ones in the current office. He also wants to ensure that the employees get access to the ERP. </w:t>
      </w:r>
    </w:p>
    <w:p w:rsidR="00AA3EE7" w:rsidRPr="00AA3EE7" w:rsidRDefault="00AA3EE7" w:rsidP="00AA3EE7">
      <w:pPr>
        <w:spacing w:line="240" w:lineRule="auto"/>
        <w:jc w:val="center"/>
        <w:rPr>
          <w:rFonts w:ascii="Times New Roman" w:hAnsi="Times New Roman" w:cs="Times New Roman"/>
          <w:b/>
          <w:sz w:val="24"/>
          <w:szCs w:val="24"/>
        </w:rPr>
      </w:pPr>
      <w:r w:rsidRPr="00AA3EE7">
        <w:rPr>
          <w:rFonts w:ascii="Times New Roman" w:hAnsi="Times New Roman" w:cs="Times New Roman"/>
          <w:b/>
          <w:sz w:val="24"/>
          <w:szCs w:val="24"/>
        </w:rPr>
        <w:t>Computer System Requirements for the New Offices</w:t>
      </w:r>
    </w:p>
    <w:p w:rsidR="00AA3EE7"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Mark’s computer system components for the new offices include input devices, internal hardware, and output devices.</w:t>
      </w:r>
    </w:p>
    <w:p w:rsidR="00AA3EE7"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The computer system will require personal computers, 3D printers, 3D scanners, and internet Routers. The input devices of the computer system will entail both the manual input devices and the automatic input devices. The automatic input devices will be the 3D scanner, (which will be used to scan the required object and enter it into the system). In the same way, the manual input devices will be the keyboard and the mouse. These will help in adding in the data and the command that Mark and his employees need the computer system to manipulate the data into producing the required 3D images (models). The internal computer hardware requirements for the system will be the motherboard (which allows all the components of the system to plug in and work collaboratively to produce the required 3D image), the CPU (which acts as the brain of the system, thereby controlling all data processing into making the final required 3D images), the internal memory (for storing information permanently or temporary), the graphics cards (which enable the 3D images to be displayed in the monitors) as well as the external storage devices like the external hard disk drives, which will allow Mark to store the data in large quantities outside, thereby allowing the internal memory to be free and used in processing new orders. The output devices needed in the computer system will be the monitors and the 3D printers which will help in producing the final processed images. However, Mark will not need a central router in each office. Instead, he will need the wireless routers since the Wide Area Network of the company shall have expanded due to the use of hierarchical network design.</w:t>
      </w:r>
    </w:p>
    <w:p w:rsidR="00AA3EE7"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Mark will require software for the 3D printing to be efficient. The first software requirement will be the operating system, which will enable the computer system to manipulate the data and produce the required images. Communication flow will be facilitated through the use of the network interface cards (NIC) and the drivers which will allow information to be sent and received between the personal computers and the 3D printer. Mark will also require 3D printer modeling software, which will help in ensuring that data is managed and processed efficiently. The need for security will require the use of a VPN, which will protect the exchanged data from spying. The use of vulnerability software will boost security.</w:t>
      </w:r>
    </w:p>
    <w:p w:rsidR="00AA3EE7" w:rsidRPr="00AA3EE7" w:rsidRDefault="00AA3EE7" w:rsidP="00AA3EE7">
      <w:pPr>
        <w:spacing w:line="240" w:lineRule="auto"/>
        <w:jc w:val="center"/>
        <w:rPr>
          <w:rFonts w:ascii="Times New Roman" w:hAnsi="Times New Roman" w:cs="Times New Roman"/>
          <w:b/>
          <w:sz w:val="24"/>
          <w:szCs w:val="24"/>
        </w:rPr>
      </w:pPr>
      <w:r w:rsidRPr="00AA3EE7">
        <w:rPr>
          <w:rFonts w:ascii="Times New Roman" w:hAnsi="Times New Roman" w:cs="Times New Roman"/>
          <w:b/>
          <w:sz w:val="24"/>
          <w:szCs w:val="24"/>
        </w:rPr>
        <w:t>ERP System</w:t>
      </w:r>
    </w:p>
    <w:p w:rsidR="00AA3EE7"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ERP will require several hardware. The computer system hardware used in the ERP system will be the personal computer, with the external input devices being the keyboard and mouse. This will be used to input data for the stakeholders like customers, orders, employees as well as the financial data. The internal computer hardware will all help in processing and storing the ERP data. The computer output hardware in use for the ERP system will be the monitors which will display the information needed. This can as well be stored in an external device or the cloud.</w:t>
      </w:r>
    </w:p>
    <w:p w:rsidR="00AA3EE7"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 xml:space="preserve">The software required will be the ERP software installed to automatically capture and manage the input data concerning the stakeholders, as well as the computer software necessary for managing and displaying the data (OS). </w:t>
      </w:r>
    </w:p>
    <w:p w:rsidR="00AA3EE7" w:rsidRPr="00AA3EE7" w:rsidRDefault="00AA3EE7" w:rsidP="00AA3EE7">
      <w:pPr>
        <w:spacing w:line="240" w:lineRule="auto"/>
        <w:jc w:val="center"/>
        <w:rPr>
          <w:rFonts w:ascii="Times New Roman" w:hAnsi="Times New Roman" w:cs="Times New Roman"/>
          <w:b/>
          <w:sz w:val="24"/>
          <w:szCs w:val="24"/>
        </w:rPr>
      </w:pPr>
      <w:r w:rsidRPr="00AA3EE7">
        <w:rPr>
          <w:rFonts w:ascii="Times New Roman" w:hAnsi="Times New Roman" w:cs="Times New Roman"/>
          <w:b/>
          <w:sz w:val="24"/>
          <w:szCs w:val="24"/>
        </w:rPr>
        <w:t>Changes</w:t>
      </w:r>
    </w:p>
    <w:p w:rsidR="00AA3EE7"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Since Mark’s business is expanding, the first change will be to expand the network system. The use of hierarchical network design in creating the WAN system will enable this expansion to be effective. The new offices will use a combination of LAN and WAN to ensure that there is a high-speed internet connection. In the same way, the new offices will be implemented with the vulnerability scanner software to help in monitoring and identifying potential vulnerabilities and malware. The ERP system will also have to be expanded so that the additional two remote offices are integrated into the current ERP system for Mark to enhance efficient data-sharing and capturing for the new stakeholders.</w:t>
      </w:r>
    </w:p>
    <w:p w:rsidR="00AA3EE7" w:rsidRPr="00AA3EE7" w:rsidRDefault="00AA3EE7" w:rsidP="00AA3EE7">
      <w:pPr>
        <w:spacing w:line="240" w:lineRule="auto"/>
        <w:jc w:val="center"/>
        <w:rPr>
          <w:rFonts w:ascii="Times New Roman" w:hAnsi="Times New Roman" w:cs="Times New Roman"/>
          <w:b/>
          <w:sz w:val="24"/>
          <w:szCs w:val="24"/>
        </w:rPr>
      </w:pPr>
      <w:r w:rsidRPr="00AA3EE7">
        <w:rPr>
          <w:rFonts w:ascii="Times New Roman" w:hAnsi="Times New Roman" w:cs="Times New Roman"/>
          <w:b/>
          <w:sz w:val="24"/>
          <w:szCs w:val="24"/>
        </w:rPr>
        <w:t>The difference in IT infrastructure</w:t>
      </w:r>
    </w:p>
    <w:p w:rsidR="00EF6353"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The new IT infrastructure will be different from the initial IT in that this new one will utilize both WAN and LAN system. Unlike the first IT infrastructure which relied mainly on the VPNs, the new IT system will depend on both VPN and the vulnerability scanner software which will boost the security of the system. The new IT will utilize more of wireless network routers and cloud back-ups to ensure that there is high-speed connectivity and that the work done is quickly backed-up and space created for new 3D images. In the same way, the ERP system will be expanded, which will require a more advanced version of the ERP software in the organization to ensure that all the remote systems are connected.</w:t>
      </w:r>
      <w:r w:rsidR="00EF6353" w:rsidRPr="00AA3EE7">
        <w:rPr>
          <w:rFonts w:ascii="Times New Roman" w:hAnsi="Times New Roman" w:cs="Times New Roman"/>
          <w:sz w:val="24"/>
          <w:szCs w:val="24"/>
        </w:rPr>
        <w:br w:type="page"/>
        <w:t>The Graphical representation of the network System</w:t>
      </w:r>
    </w:p>
    <w:p w:rsidR="00EF6353" w:rsidRPr="00AA3EE7" w:rsidRDefault="00EF6353" w:rsidP="00AA3EE7">
      <w:pPr>
        <w:spacing w:line="240" w:lineRule="auto"/>
        <w:rPr>
          <w:rFonts w:ascii="Times New Roman" w:hAnsi="Times New Roman" w:cs="Times New Roman"/>
          <w:sz w:val="24"/>
          <w:szCs w:val="24"/>
        </w:rPr>
      </w:pPr>
      <w:r w:rsidRPr="00AA3EE7">
        <w:rPr>
          <w:rFonts w:ascii="Times New Roman" w:hAnsi="Times New Roman" w:cs="Times New Roman"/>
          <w:noProof/>
          <w:sz w:val="24"/>
          <w:szCs w:val="24"/>
        </w:rPr>
        <w:drawing>
          <wp:inline distT="0" distB="0" distL="0" distR="0" wp14:anchorId="5DFD3EFB" wp14:editId="576615AC">
            <wp:extent cx="5526157" cy="5017273"/>
            <wp:effectExtent l="38100" t="19050" r="17780" b="3111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EA0780" w:rsidRPr="00AA3EE7" w:rsidRDefault="00EA0780" w:rsidP="00AA3EE7">
      <w:pPr>
        <w:spacing w:line="240" w:lineRule="auto"/>
        <w:rPr>
          <w:rFonts w:ascii="Times New Roman" w:hAnsi="Times New Roman" w:cs="Times New Roman"/>
          <w:sz w:val="24"/>
          <w:szCs w:val="24"/>
        </w:rPr>
      </w:pPr>
    </w:p>
    <w:sectPr w:rsidR="00EA0780" w:rsidRPr="00AA3E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c0MzA1Nze1NDAzNTNR0lEKTi0uzszPAykwrAUAXF2ZxiwAAAA="/>
  </w:docVars>
  <w:rsids>
    <w:rsidRoot w:val="00EA0780"/>
    <w:rsid w:val="003F7E9B"/>
    <w:rsid w:val="006630D9"/>
    <w:rsid w:val="00A33A11"/>
    <w:rsid w:val="00AA3EE7"/>
    <w:rsid w:val="00EA0780"/>
    <w:rsid w:val="00EF6353"/>
    <w:rsid w:val="00F83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7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7E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7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7E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C4C62DC-5DF3-4069-9A3C-14D7B76C09F5}" type="doc">
      <dgm:prSet loTypeId="urn:microsoft.com/office/officeart/2005/8/layout/vList6" loCatId="list" qsTypeId="urn:microsoft.com/office/officeart/2005/8/quickstyle/simple1" qsCatId="simple" csTypeId="urn:microsoft.com/office/officeart/2005/8/colors/accent1_2" csCatId="accent1" phldr="1"/>
      <dgm:spPr/>
    </dgm:pt>
    <dgm:pt modelId="{B0902033-3584-4A3A-B4F3-DD007FED47AC}">
      <dgm:prSet phldrT="[Text]"/>
      <dgm:spPr/>
      <dgm:t>
        <a:bodyPr/>
        <a:lstStyle/>
        <a:p>
          <a:r>
            <a:rPr lang="en-US"/>
            <a:t>Main Office</a:t>
          </a:r>
        </a:p>
      </dgm:t>
    </dgm:pt>
    <dgm:pt modelId="{48D18DE4-FC26-4CEE-ACC6-06EE70D5BF7E}" type="parTrans" cxnId="{FC42FA23-3A50-4C03-ABE2-F7A8422C3C75}">
      <dgm:prSet/>
      <dgm:spPr/>
      <dgm:t>
        <a:bodyPr/>
        <a:lstStyle/>
        <a:p>
          <a:endParaRPr lang="en-US"/>
        </a:p>
      </dgm:t>
    </dgm:pt>
    <dgm:pt modelId="{B7652969-A876-479D-AEE7-F76599768890}" type="sibTrans" cxnId="{FC42FA23-3A50-4C03-ABE2-F7A8422C3C75}">
      <dgm:prSet/>
      <dgm:spPr/>
      <dgm:t>
        <a:bodyPr/>
        <a:lstStyle/>
        <a:p>
          <a:endParaRPr lang="en-US"/>
        </a:p>
      </dgm:t>
    </dgm:pt>
    <dgm:pt modelId="{E32DD949-0F2D-4838-975F-D9FF098C6A2D}">
      <dgm:prSet phldrT="[Text]"/>
      <dgm:spPr/>
      <dgm:t>
        <a:bodyPr/>
        <a:lstStyle/>
        <a:p>
          <a:r>
            <a:rPr lang="en-US"/>
            <a:t>Phoenix Office</a:t>
          </a:r>
        </a:p>
      </dgm:t>
    </dgm:pt>
    <dgm:pt modelId="{F509A0A0-10E2-4A97-8D92-2C8177EA83EB}" type="parTrans" cxnId="{1466010E-F16B-4E5D-A16C-EF89A10A3397}">
      <dgm:prSet/>
      <dgm:spPr/>
      <dgm:t>
        <a:bodyPr/>
        <a:lstStyle/>
        <a:p>
          <a:endParaRPr lang="en-US"/>
        </a:p>
      </dgm:t>
    </dgm:pt>
    <dgm:pt modelId="{385A9106-859E-4486-A822-BAD6D3BB5BB9}" type="sibTrans" cxnId="{1466010E-F16B-4E5D-A16C-EF89A10A3397}">
      <dgm:prSet/>
      <dgm:spPr/>
      <dgm:t>
        <a:bodyPr/>
        <a:lstStyle/>
        <a:p>
          <a:endParaRPr lang="en-US"/>
        </a:p>
      </dgm:t>
    </dgm:pt>
    <dgm:pt modelId="{3595C2F6-2A4A-4132-98C7-97A8DA9B9478}">
      <dgm:prSet phldrT="[Text]"/>
      <dgm:spPr/>
      <dgm:t>
        <a:bodyPr/>
        <a:lstStyle/>
        <a:p>
          <a:r>
            <a:rPr lang="en-US"/>
            <a:t>Memphis office</a:t>
          </a:r>
        </a:p>
      </dgm:t>
    </dgm:pt>
    <dgm:pt modelId="{01466AAF-249B-4C05-868D-D21F7AAAEFC3}" type="parTrans" cxnId="{BB995B6E-F3EB-45F1-A1E6-9C2B8945ABB1}">
      <dgm:prSet/>
      <dgm:spPr/>
      <dgm:t>
        <a:bodyPr/>
        <a:lstStyle/>
        <a:p>
          <a:endParaRPr lang="en-US"/>
        </a:p>
      </dgm:t>
    </dgm:pt>
    <dgm:pt modelId="{38486A16-05E2-40CE-83B4-7253321ACED2}" type="sibTrans" cxnId="{BB995B6E-F3EB-45F1-A1E6-9C2B8945ABB1}">
      <dgm:prSet/>
      <dgm:spPr/>
      <dgm:t>
        <a:bodyPr/>
        <a:lstStyle/>
        <a:p>
          <a:endParaRPr lang="en-US"/>
        </a:p>
      </dgm:t>
    </dgm:pt>
    <dgm:pt modelId="{D27F7055-F084-4219-8086-E46AA456A8D3}">
      <dgm:prSet/>
      <dgm:spPr/>
      <dgm:t>
        <a:bodyPr/>
        <a:lstStyle/>
        <a:p>
          <a:endParaRPr lang="en-US"/>
        </a:p>
      </dgm:t>
    </dgm:pt>
    <dgm:pt modelId="{136AFF09-62E1-4BD8-A7EC-66D6D7C37569}" type="parTrans" cxnId="{025CCC45-6ED2-428E-A5E6-A7F250D64336}">
      <dgm:prSet/>
      <dgm:spPr/>
      <dgm:t>
        <a:bodyPr/>
        <a:lstStyle/>
        <a:p>
          <a:endParaRPr lang="en-US"/>
        </a:p>
      </dgm:t>
    </dgm:pt>
    <dgm:pt modelId="{049B964E-B871-40F7-9130-4159A4A5A32B}" type="sibTrans" cxnId="{025CCC45-6ED2-428E-A5E6-A7F250D64336}">
      <dgm:prSet/>
      <dgm:spPr/>
      <dgm:t>
        <a:bodyPr/>
        <a:lstStyle/>
        <a:p>
          <a:endParaRPr lang="en-US"/>
        </a:p>
      </dgm:t>
    </dgm:pt>
    <dgm:pt modelId="{1B97F409-F6F3-4306-82C9-3D98BD6DF954}">
      <dgm:prSet/>
      <dgm:spPr/>
      <dgm:t>
        <a:bodyPr/>
        <a:lstStyle/>
        <a:p>
          <a:r>
            <a:rPr lang="en-US"/>
            <a:t>Main router</a:t>
          </a:r>
        </a:p>
      </dgm:t>
    </dgm:pt>
    <dgm:pt modelId="{20CE4B75-4CA3-4C5C-B146-379AA5805F6F}" type="parTrans" cxnId="{0D7BFA5D-9E9D-4977-BB22-829E460657D0}">
      <dgm:prSet/>
      <dgm:spPr/>
      <dgm:t>
        <a:bodyPr/>
        <a:lstStyle/>
        <a:p>
          <a:endParaRPr lang="en-US"/>
        </a:p>
      </dgm:t>
    </dgm:pt>
    <dgm:pt modelId="{307E4FD0-7E4C-44FC-9BAD-4FB19ECAC0BE}" type="sibTrans" cxnId="{0D7BFA5D-9E9D-4977-BB22-829E460657D0}">
      <dgm:prSet/>
      <dgm:spPr/>
      <dgm:t>
        <a:bodyPr/>
        <a:lstStyle/>
        <a:p>
          <a:endParaRPr lang="en-US"/>
        </a:p>
      </dgm:t>
    </dgm:pt>
    <dgm:pt modelId="{C4D2E96F-ED4E-4DBE-B8D7-0DCC862BB05A}">
      <dgm:prSet/>
      <dgm:spPr/>
      <dgm:t>
        <a:bodyPr/>
        <a:lstStyle/>
        <a:p>
          <a:r>
            <a:rPr lang="en-US"/>
            <a:t>3D printers, 3D scanner, VPN, main Switch, Servers</a:t>
          </a:r>
        </a:p>
      </dgm:t>
    </dgm:pt>
    <dgm:pt modelId="{F543CFEB-66C8-46B3-844B-A3CD3E8F1819}" type="parTrans" cxnId="{5D3DF8FA-4F2F-44BF-8F07-2281D5DFA5E5}">
      <dgm:prSet/>
      <dgm:spPr/>
      <dgm:t>
        <a:bodyPr/>
        <a:lstStyle/>
        <a:p>
          <a:endParaRPr lang="en-US"/>
        </a:p>
      </dgm:t>
    </dgm:pt>
    <dgm:pt modelId="{B26B1764-A0B3-4446-B3F0-7D4CD30DD1FE}" type="sibTrans" cxnId="{5D3DF8FA-4F2F-44BF-8F07-2281D5DFA5E5}">
      <dgm:prSet/>
      <dgm:spPr/>
      <dgm:t>
        <a:bodyPr/>
        <a:lstStyle/>
        <a:p>
          <a:endParaRPr lang="en-US"/>
        </a:p>
      </dgm:t>
    </dgm:pt>
    <dgm:pt modelId="{0B6A0376-50D3-4FED-A99E-FA03173D31F5}">
      <dgm:prSet/>
      <dgm:spPr/>
      <dgm:t>
        <a:bodyPr/>
        <a:lstStyle/>
        <a:p>
          <a:r>
            <a:rPr lang="en-US"/>
            <a:t>Mobile phones for connections, one wireless router, and ERP system</a:t>
          </a:r>
        </a:p>
      </dgm:t>
    </dgm:pt>
    <dgm:pt modelId="{23E40BF1-5DEA-4FB6-81AB-D4B5F9C65F46}" type="parTrans" cxnId="{94E2EA1C-488B-4A97-8543-F7E2B248E29B}">
      <dgm:prSet/>
      <dgm:spPr/>
      <dgm:t>
        <a:bodyPr/>
        <a:lstStyle/>
        <a:p>
          <a:endParaRPr lang="en-US"/>
        </a:p>
      </dgm:t>
    </dgm:pt>
    <dgm:pt modelId="{DA8BD988-CB1E-4ED1-BD1C-702E287B3006}" type="sibTrans" cxnId="{94E2EA1C-488B-4A97-8543-F7E2B248E29B}">
      <dgm:prSet/>
      <dgm:spPr/>
      <dgm:t>
        <a:bodyPr/>
        <a:lstStyle/>
        <a:p>
          <a:endParaRPr lang="en-US"/>
        </a:p>
      </dgm:t>
    </dgm:pt>
    <dgm:pt modelId="{CB3ED84B-6226-4DFE-BDE7-811B13B9B8EB}">
      <dgm:prSet/>
      <dgm:spPr/>
      <dgm:t>
        <a:bodyPr/>
        <a:lstStyle/>
        <a:p>
          <a:r>
            <a:rPr lang="en-US"/>
            <a:t>personal computers</a:t>
          </a:r>
        </a:p>
      </dgm:t>
    </dgm:pt>
    <dgm:pt modelId="{265CA4A4-88CB-4D2C-92E8-AADC36A119EC}" type="parTrans" cxnId="{8B9FFE4F-F4BC-4DE6-9387-67DF6382F213}">
      <dgm:prSet/>
      <dgm:spPr/>
      <dgm:t>
        <a:bodyPr/>
        <a:lstStyle/>
        <a:p>
          <a:endParaRPr lang="en-US"/>
        </a:p>
      </dgm:t>
    </dgm:pt>
    <dgm:pt modelId="{A063E906-2116-418E-A722-0C2E85F93EE9}" type="sibTrans" cxnId="{8B9FFE4F-F4BC-4DE6-9387-67DF6382F213}">
      <dgm:prSet/>
      <dgm:spPr/>
      <dgm:t>
        <a:bodyPr/>
        <a:lstStyle/>
        <a:p>
          <a:endParaRPr lang="en-US"/>
        </a:p>
      </dgm:t>
    </dgm:pt>
    <dgm:pt modelId="{EBBAFFC4-5F96-49C6-90B2-2495AB9137E7}">
      <dgm:prSet/>
      <dgm:spPr/>
      <dgm:t>
        <a:bodyPr/>
        <a:lstStyle/>
        <a:p>
          <a:r>
            <a:rPr lang="en-US"/>
            <a:t> Two wireless routers</a:t>
          </a:r>
        </a:p>
      </dgm:t>
    </dgm:pt>
    <dgm:pt modelId="{48C6B329-36D0-411A-8788-9E02D43FE644}" type="parTrans" cxnId="{08CA42E0-1DD5-493A-9F61-B298D285C3B5}">
      <dgm:prSet/>
      <dgm:spPr/>
      <dgm:t>
        <a:bodyPr/>
        <a:lstStyle/>
        <a:p>
          <a:endParaRPr lang="en-US"/>
        </a:p>
      </dgm:t>
    </dgm:pt>
    <dgm:pt modelId="{ECF73824-3C5A-441E-A0FC-D6875B5C42D0}" type="sibTrans" cxnId="{08CA42E0-1DD5-493A-9F61-B298D285C3B5}">
      <dgm:prSet/>
      <dgm:spPr/>
      <dgm:t>
        <a:bodyPr/>
        <a:lstStyle/>
        <a:p>
          <a:endParaRPr lang="en-US"/>
        </a:p>
      </dgm:t>
    </dgm:pt>
    <dgm:pt modelId="{F28B28DB-F00E-413F-AF50-965445E260D3}">
      <dgm:prSet/>
      <dgm:spPr/>
      <dgm:t>
        <a:bodyPr/>
        <a:lstStyle/>
        <a:p>
          <a:r>
            <a:rPr lang="en-US"/>
            <a:t>3D printers, 3D scanner,  main Switch, Servers</a:t>
          </a:r>
        </a:p>
      </dgm:t>
    </dgm:pt>
    <dgm:pt modelId="{074EFFAF-9A18-4E6A-83ED-4286837811DA}" type="parTrans" cxnId="{9640C39D-5CD0-4F26-BAE1-AAB8953C1271}">
      <dgm:prSet/>
      <dgm:spPr/>
      <dgm:t>
        <a:bodyPr/>
        <a:lstStyle/>
        <a:p>
          <a:endParaRPr lang="en-US"/>
        </a:p>
      </dgm:t>
    </dgm:pt>
    <dgm:pt modelId="{4E9A55BC-84EB-44E9-8643-BF0CF9283CAA}" type="sibTrans" cxnId="{9640C39D-5CD0-4F26-BAE1-AAB8953C1271}">
      <dgm:prSet/>
      <dgm:spPr/>
      <dgm:t>
        <a:bodyPr/>
        <a:lstStyle/>
        <a:p>
          <a:endParaRPr lang="en-US"/>
        </a:p>
      </dgm:t>
    </dgm:pt>
    <dgm:pt modelId="{CBA1FD25-B924-44DC-AC61-66744CD2B4A8}">
      <dgm:prSet/>
      <dgm:spPr/>
      <dgm:t>
        <a:bodyPr/>
        <a:lstStyle/>
        <a:p>
          <a:r>
            <a:rPr lang="en-US"/>
            <a:t>Mobile phones for connections,</a:t>
          </a:r>
        </a:p>
      </dgm:t>
    </dgm:pt>
    <dgm:pt modelId="{482EFF98-C025-4667-95AC-F5A86A6109DA}" type="parTrans" cxnId="{5E31A180-37C3-4951-91C6-A16171AB0BE7}">
      <dgm:prSet/>
      <dgm:spPr/>
      <dgm:t>
        <a:bodyPr/>
        <a:lstStyle/>
        <a:p>
          <a:endParaRPr lang="en-US"/>
        </a:p>
      </dgm:t>
    </dgm:pt>
    <dgm:pt modelId="{DE8ED087-8427-4B07-8DEE-F2838DAF2776}" type="sibTrans" cxnId="{5E31A180-37C3-4951-91C6-A16171AB0BE7}">
      <dgm:prSet/>
      <dgm:spPr/>
      <dgm:t>
        <a:bodyPr/>
        <a:lstStyle/>
        <a:p>
          <a:endParaRPr lang="en-US"/>
        </a:p>
      </dgm:t>
    </dgm:pt>
    <dgm:pt modelId="{28223B0A-78AF-4E82-86C4-E45FF2238E31}">
      <dgm:prSet/>
      <dgm:spPr/>
      <dgm:t>
        <a:bodyPr/>
        <a:lstStyle/>
        <a:p>
          <a:r>
            <a:rPr lang="en-US"/>
            <a:t>personal computers</a:t>
          </a:r>
        </a:p>
      </dgm:t>
    </dgm:pt>
    <dgm:pt modelId="{DEB6614B-6C06-4EFF-B2F0-1C6B72613B25}" type="parTrans" cxnId="{22297476-9835-4AB6-82DD-4F248D313FF8}">
      <dgm:prSet/>
      <dgm:spPr/>
      <dgm:t>
        <a:bodyPr/>
        <a:lstStyle/>
        <a:p>
          <a:endParaRPr lang="en-US"/>
        </a:p>
      </dgm:t>
    </dgm:pt>
    <dgm:pt modelId="{FB9D012B-C29A-40E0-9DDB-FF949FE9D549}" type="sibTrans" cxnId="{22297476-9835-4AB6-82DD-4F248D313FF8}">
      <dgm:prSet/>
      <dgm:spPr/>
      <dgm:t>
        <a:bodyPr/>
        <a:lstStyle/>
        <a:p>
          <a:endParaRPr lang="en-US"/>
        </a:p>
      </dgm:t>
    </dgm:pt>
    <dgm:pt modelId="{13462EE2-82D6-4C7B-86A5-883E9DB966E9}">
      <dgm:prSet/>
      <dgm:spPr/>
      <dgm:t>
        <a:bodyPr/>
        <a:lstStyle/>
        <a:p>
          <a:r>
            <a:rPr lang="en-US"/>
            <a:t>Enhanced ERP system</a:t>
          </a:r>
        </a:p>
      </dgm:t>
    </dgm:pt>
    <dgm:pt modelId="{A480C5D7-0F82-4E1E-A567-F90D9BD0E603}" type="parTrans" cxnId="{29927243-E118-4DD6-A891-2E7BBDE95C20}">
      <dgm:prSet/>
      <dgm:spPr/>
      <dgm:t>
        <a:bodyPr/>
        <a:lstStyle/>
        <a:p>
          <a:endParaRPr lang="en-US"/>
        </a:p>
      </dgm:t>
    </dgm:pt>
    <dgm:pt modelId="{4EB89943-BFB3-4A86-93CB-CCDBCCDA32B4}" type="sibTrans" cxnId="{29927243-E118-4DD6-A891-2E7BBDE95C20}">
      <dgm:prSet/>
      <dgm:spPr/>
      <dgm:t>
        <a:bodyPr/>
        <a:lstStyle/>
        <a:p>
          <a:endParaRPr lang="en-US"/>
        </a:p>
      </dgm:t>
    </dgm:pt>
    <dgm:pt modelId="{35835461-1C97-4A2B-8ED6-49071701C7F7}">
      <dgm:prSet/>
      <dgm:spPr/>
      <dgm:t>
        <a:bodyPr/>
        <a:lstStyle/>
        <a:p>
          <a:r>
            <a:rPr lang="en-US"/>
            <a:t>VPN and vulnerability scanner software</a:t>
          </a:r>
        </a:p>
      </dgm:t>
    </dgm:pt>
    <dgm:pt modelId="{40480818-62AF-4384-ABF2-63AC117296D5}" type="parTrans" cxnId="{2A2D91B2-2687-4C04-8DCA-95DAD9C91BAE}">
      <dgm:prSet/>
      <dgm:spPr/>
      <dgm:t>
        <a:bodyPr/>
        <a:lstStyle/>
        <a:p>
          <a:endParaRPr lang="en-US"/>
        </a:p>
      </dgm:t>
    </dgm:pt>
    <dgm:pt modelId="{74802F74-A72C-4AEA-A124-F75AE41E1EA4}" type="sibTrans" cxnId="{2A2D91B2-2687-4C04-8DCA-95DAD9C91BAE}">
      <dgm:prSet/>
      <dgm:spPr/>
      <dgm:t>
        <a:bodyPr/>
        <a:lstStyle/>
        <a:p>
          <a:endParaRPr lang="en-US"/>
        </a:p>
      </dgm:t>
    </dgm:pt>
    <dgm:pt modelId="{7A5FF1FE-F934-4C89-9613-F92D1C48FE8D}">
      <dgm:prSet/>
      <dgm:spPr/>
      <dgm:t>
        <a:bodyPr/>
        <a:lstStyle/>
        <a:p>
          <a:r>
            <a:rPr lang="en-US"/>
            <a:t>Two wireless routers</a:t>
          </a:r>
        </a:p>
      </dgm:t>
    </dgm:pt>
    <dgm:pt modelId="{00F4E6F4-199B-4FCD-88AC-740AF604DE4F}" type="parTrans" cxnId="{40939942-7FC1-4A69-B5F6-6A6E80B57F36}">
      <dgm:prSet/>
      <dgm:spPr/>
      <dgm:t>
        <a:bodyPr/>
        <a:lstStyle/>
        <a:p>
          <a:endParaRPr lang="en-US"/>
        </a:p>
      </dgm:t>
    </dgm:pt>
    <dgm:pt modelId="{DED66CB8-8CB7-4E71-B802-74D18202ED06}" type="sibTrans" cxnId="{40939942-7FC1-4A69-B5F6-6A6E80B57F36}">
      <dgm:prSet/>
      <dgm:spPr/>
      <dgm:t>
        <a:bodyPr/>
        <a:lstStyle/>
        <a:p>
          <a:endParaRPr lang="en-US"/>
        </a:p>
      </dgm:t>
    </dgm:pt>
    <dgm:pt modelId="{F9D753FE-682D-4B4B-9D0A-550743BAC23E}">
      <dgm:prSet/>
      <dgm:spPr/>
      <dgm:t>
        <a:bodyPr/>
        <a:lstStyle/>
        <a:p>
          <a:r>
            <a:rPr lang="en-US"/>
            <a:t>3D printers, 3D scanner,  main Switch, Servers</a:t>
          </a:r>
        </a:p>
      </dgm:t>
    </dgm:pt>
    <dgm:pt modelId="{0F29739D-9D03-40F2-841B-9698E8B07258}" type="parTrans" cxnId="{0596C887-4E7A-421E-B097-812BAFE663F6}">
      <dgm:prSet/>
      <dgm:spPr/>
      <dgm:t>
        <a:bodyPr/>
        <a:lstStyle/>
        <a:p>
          <a:endParaRPr lang="en-US"/>
        </a:p>
      </dgm:t>
    </dgm:pt>
    <dgm:pt modelId="{9263C8A9-4C9A-48F0-9ACE-E0010DFFFF31}" type="sibTrans" cxnId="{0596C887-4E7A-421E-B097-812BAFE663F6}">
      <dgm:prSet/>
      <dgm:spPr/>
      <dgm:t>
        <a:bodyPr/>
        <a:lstStyle/>
        <a:p>
          <a:endParaRPr lang="en-US"/>
        </a:p>
      </dgm:t>
    </dgm:pt>
    <dgm:pt modelId="{CBB021FF-6240-44B6-A3B7-403F74EDF54D}">
      <dgm:prSet/>
      <dgm:spPr/>
      <dgm:t>
        <a:bodyPr/>
        <a:lstStyle/>
        <a:p>
          <a:r>
            <a:rPr lang="en-US"/>
            <a:t>Mobile phones for connections,</a:t>
          </a:r>
        </a:p>
      </dgm:t>
    </dgm:pt>
    <dgm:pt modelId="{4BEC51B5-52BC-4454-A07C-D6C48331BA73}" type="parTrans" cxnId="{71CEBE8A-E5AA-45B9-A649-6819BDCC8806}">
      <dgm:prSet/>
      <dgm:spPr/>
      <dgm:t>
        <a:bodyPr/>
        <a:lstStyle/>
        <a:p>
          <a:endParaRPr lang="en-US"/>
        </a:p>
      </dgm:t>
    </dgm:pt>
    <dgm:pt modelId="{99ADE2CD-B0C9-4461-8EC7-305ECC349EFA}" type="sibTrans" cxnId="{71CEBE8A-E5AA-45B9-A649-6819BDCC8806}">
      <dgm:prSet/>
      <dgm:spPr/>
      <dgm:t>
        <a:bodyPr/>
        <a:lstStyle/>
        <a:p>
          <a:endParaRPr lang="en-US"/>
        </a:p>
      </dgm:t>
    </dgm:pt>
    <dgm:pt modelId="{D43FC76E-BF36-4F28-85CF-03AFA37E9000}">
      <dgm:prSet/>
      <dgm:spPr/>
      <dgm:t>
        <a:bodyPr/>
        <a:lstStyle/>
        <a:p>
          <a:r>
            <a:rPr lang="en-US"/>
            <a:t>personal computers</a:t>
          </a:r>
        </a:p>
      </dgm:t>
    </dgm:pt>
    <dgm:pt modelId="{4CE098AE-04A5-4158-9ECB-4182FDA97474}" type="parTrans" cxnId="{061E9A72-93A2-4C0E-83B1-0F96C63F175C}">
      <dgm:prSet/>
      <dgm:spPr/>
      <dgm:t>
        <a:bodyPr/>
        <a:lstStyle/>
        <a:p>
          <a:endParaRPr lang="en-US"/>
        </a:p>
      </dgm:t>
    </dgm:pt>
    <dgm:pt modelId="{4AB8BAFF-2DEB-475E-BE00-67DDDC61CD82}" type="sibTrans" cxnId="{061E9A72-93A2-4C0E-83B1-0F96C63F175C}">
      <dgm:prSet/>
      <dgm:spPr/>
      <dgm:t>
        <a:bodyPr/>
        <a:lstStyle/>
        <a:p>
          <a:endParaRPr lang="en-US"/>
        </a:p>
      </dgm:t>
    </dgm:pt>
    <dgm:pt modelId="{A9F82406-7B17-484B-A904-A3660F8ADA7E}">
      <dgm:prSet/>
      <dgm:spPr/>
      <dgm:t>
        <a:bodyPr/>
        <a:lstStyle/>
        <a:p>
          <a:r>
            <a:rPr lang="en-US"/>
            <a:t>Enhanced ERP system</a:t>
          </a:r>
        </a:p>
      </dgm:t>
    </dgm:pt>
    <dgm:pt modelId="{FFE69555-16E8-484A-B35D-EF4E01440479}" type="parTrans" cxnId="{C7C72A7E-C69A-4DA7-80B5-C91B591B34F8}">
      <dgm:prSet/>
      <dgm:spPr/>
      <dgm:t>
        <a:bodyPr/>
        <a:lstStyle/>
        <a:p>
          <a:endParaRPr lang="en-US"/>
        </a:p>
      </dgm:t>
    </dgm:pt>
    <dgm:pt modelId="{3E0068A3-12C9-4D13-B267-9A81FD01243B}" type="sibTrans" cxnId="{C7C72A7E-C69A-4DA7-80B5-C91B591B34F8}">
      <dgm:prSet/>
      <dgm:spPr/>
      <dgm:t>
        <a:bodyPr/>
        <a:lstStyle/>
        <a:p>
          <a:endParaRPr lang="en-US"/>
        </a:p>
      </dgm:t>
    </dgm:pt>
    <dgm:pt modelId="{6F1A3792-43C1-4E77-B915-CA7263DB4E02}">
      <dgm:prSet/>
      <dgm:spPr/>
      <dgm:t>
        <a:bodyPr/>
        <a:lstStyle/>
        <a:p>
          <a:r>
            <a:rPr lang="en-US"/>
            <a:t>VPN and vulnerability scanner software</a:t>
          </a:r>
        </a:p>
      </dgm:t>
    </dgm:pt>
    <dgm:pt modelId="{3CD188E7-B1D2-490B-AC00-55CE7E68C4BE}" type="parTrans" cxnId="{32D01274-322F-4B41-84E5-EF7BAB907AA9}">
      <dgm:prSet/>
      <dgm:spPr/>
      <dgm:t>
        <a:bodyPr/>
        <a:lstStyle/>
        <a:p>
          <a:endParaRPr lang="en-US"/>
        </a:p>
      </dgm:t>
    </dgm:pt>
    <dgm:pt modelId="{0FCB81A0-0D40-42D3-8693-BCF5A47E67D9}" type="sibTrans" cxnId="{32D01274-322F-4B41-84E5-EF7BAB907AA9}">
      <dgm:prSet/>
      <dgm:spPr/>
      <dgm:t>
        <a:bodyPr/>
        <a:lstStyle/>
        <a:p>
          <a:endParaRPr lang="en-US"/>
        </a:p>
      </dgm:t>
    </dgm:pt>
    <dgm:pt modelId="{A5CE2D32-F6AA-408C-996F-8625832EA3D4}" type="pres">
      <dgm:prSet presAssocID="{2C4C62DC-5DF3-4069-9A3C-14D7B76C09F5}" presName="Name0" presStyleCnt="0">
        <dgm:presLayoutVars>
          <dgm:dir/>
          <dgm:animLvl val="lvl"/>
          <dgm:resizeHandles/>
        </dgm:presLayoutVars>
      </dgm:prSet>
      <dgm:spPr/>
    </dgm:pt>
    <dgm:pt modelId="{975BD254-56F5-43DE-B335-912DB9759EF3}" type="pres">
      <dgm:prSet presAssocID="{B0902033-3584-4A3A-B4F3-DD007FED47AC}" presName="linNode" presStyleCnt="0"/>
      <dgm:spPr/>
    </dgm:pt>
    <dgm:pt modelId="{3743F1B9-CD91-41A2-AA98-63C239B7620B}" type="pres">
      <dgm:prSet presAssocID="{B0902033-3584-4A3A-B4F3-DD007FED47AC}" presName="parentShp" presStyleLbl="node1" presStyleIdx="0" presStyleCnt="3">
        <dgm:presLayoutVars>
          <dgm:bulletEnabled val="1"/>
        </dgm:presLayoutVars>
      </dgm:prSet>
      <dgm:spPr/>
      <dgm:t>
        <a:bodyPr/>
        <a:lstStyle/>
        <a:p>
          <a:endParaRPr lang="en-US"/>
        </a:p>
      </dgm:t>
    </dgm:pt>
    <dgm:pt modelId="{A028BE1B-679D-489A-8AA3-BF4646AB43FB}" type="pres">
      <dgm:prSet presAssocID="{B0902033-3584-4A3A-B4F3-DD007FED47AC}" presName="childShp" presStyleLbl="bgAccFollowNode1" presStyleIdx="0" presStyleCnt="3" custScaleY="195154">
        <dgm:presLayoutVars>
          <dgm:bulletEnabled val="1"/>
        </dgm:presLayoutVars>
      </dgm:prSet>
      <dgm:spPr/>
      <dgm:t>
        <a:bodyPr/>
        <a:lstStyle/>
        <a:p>
          <a:endParaRPr lang="en-US"/>
        </a:p>
      </dgm:t>
    </dgm:pt>
    <dgm:pt modelId="{BE9C47DC-0E82-4634-B404-75F7078C5F25}" type="pres">
      <dgm:prSet presAssocID="{B7652969-A876-479D-AEE7-F76599768890}" presName="spacing" presStyleCnt="0"/>
      <dgm:spPr/>
    </dgm:pt>
    <dgm:pt modelId="{9F60A6C0-CE4E-4B04-A94E-EC82B47C695F}" type="pres">
      <dgm:prSet presAssocID="{3595C2F6-2A4A-4132-98C7-97A8DA9B9478}" presName="linNode" presStyleCnt="0"/>
      <dgm:spPr/>
    </dgm:pt>
    <dgm:pt modelId="{1E55C74F-6264-498A-8B98-94F0483189C4}" type="pres">
      <dgm:prSet presAssocID="{3595C2F6-2A4A-4132-98C7-97A8DA9B9478}" presName="parentShp" presStyleLbl="node1" presStyleIdx="1" presStyleCnt="3">
        <dgm:presLayoutVars>
          <dgm:bulletEnabled val="1"/>
        </dgm:presLayoutVars>
      </dgm:prSet>
      <dgm:spPr/>
      <dgm:t>
        <a:bodyPr/>
        <a:lstStyle/>
        <a:p>
          <a:endParaRPr lang="en-US"/>
        </a:p>
      </dgm:t>
    </dgm:pt>
    <dgm:pt modelId="{15808B72-CD12-445A-A585-8A0427BDD5BA}" type="pres">
      <dgm:prSet presAssocID="{3595C2F6-2A4A-4132-98C7-97A8DA9B9478}" presName="childShp" presStyleLbl="bgAccFollowNode1" presStyleIdx="1" presStyleCnt="3" custScaleY="238884">
        <dgm:presLayoutVars>
          <dgm:bulletEnabled val="1"/>
        </dgm:presLayoutVars>
      </dgm:prSet>
      <dgm:spPr/>
      <dgm:t>
        <a:bodyPr/>
        <a:lstStyle/>
        <a:p>
          <a:endParaRPr lang="en-US"/>
        </a:p>
      </dgm:t>
    </dgm:pt>
    <dgm:pt modelId="{72BC0E6B-F90A-4F0D-A3F9-9D4268884A55}" type="pres">
      <dgm:prSet presAssocID="{38486A16-05E2-40CE-83B4-7253321ACED2}" presName="spacing" presStyleCnt="0"/>
      <dgm:spPr/>
    </dgm:pt>
    <dgm:pt modelId="{05BAFA3D-D80F-4CB9-B77C-0F207EC9A95F}" type="pres">
      <dgm:prSet presAssocID="{E32DD949-0F2D-4838-975F-D9FF098C6A2D}" presName="linNode" presStyleCnt="0"/>
      <dgm:spPr/>
    </dgm:pt>
    <dgm:pt modelId="{D65AAC58-0FB5-4076-9AF6-A731877D1871}" type="pres">
      <dgm:prSet presAssocID="{E32DD949-0F2D-4838-975F-D9FF098C6A2D}" presName="parentShp" presStyleLbl="node1" presStyleIdx="2" presStyleCnt="3">
        <dgm:presLayoutVars>
          <dgm:bulletEnabled val="1"/>
        </dgm:presLayoutVars>
      </dgm:prSet>
      <dgm:spPr/>
      <dgm:t>
        <a:bodyPr/>
        <a:lstStyle/>
        <a:p>
          <a:endParaRPr lang="en-US"/>
        </a:p>
      </dgm:t>
    </dgm:pt>
    <dgm:pt modelId="{D4E4F2B7-EDC8-488F-8597-9AD6A4FF025B}" type="pres">
      <dgm:prSet presAssocID="{E32DD949-0F2D-4838-975F-D9FF098C6A2D}" presName="childShp" presStyleLbl="bgAccFollowNode1" presStyleIdx="2" presStyleCnt="3" custScaleY="289509">
        <dgm:presLayoutVars>
          <dgm:bulletEnabled val="1"/>
        </dgm:presLayoutVars>
      </dgm:prSet>
      <dgm:spPr/>
      <dgm:t>
        <a:bodyPr/>
        <a:lstStyle/>
        <a:p>
          <a:endParaRPr lang="en-US"/>
        </a:p>
      </dgm:t>
    </dgm:pt>
  </dgm:ptLst>
  <dgm:cxnLst>
    <dgm:cxn modelId="{ED5BE7BD-EAD9-4719-B493-9A738AC778EB}" type="presOf" srcId="{E32DD949-0F2D-4838-975F-D9FF098C6A2D}" destId="{D65AAC58-0FB5-4076-9AF6-A731877D1871}" srcOrd="0" destOrd="0" presId="urn:microsoft.com/office/officeart/2005/8/layout/vList6"/>
    <dgm:cxn modelId="{71CEBE8A-E5AA-45B9-A649-6819BDCC8806}" srcId="{E32DD949-0F2D-4838-975F-D9FF098C6A2D}" destId="{CBB021FF-6240-44B6-A3B7-403F74EDF54D}" srcOrd="2" destOrd="0" parTransId="{4BEC51B5-52BC-4454-A07C-D6C48331BA73}" sibTransId="{99ADE2CD-B0C9-4461-8EC7-305ECC349EFA}"/>
    <dgm:cxn modelId="{061E9A72-93A2-4C0E-83B1-0F96C63F175C}" srcId="{E32DD949-0F2D-4838-975F-D9FF098C6A2D}" destId="{D43FC76E-BF36-4F28-85CF-03AFA37E9000}" srcOrd="3" destOrd="0" parTransId="{4CE098AE-04A5-4158-9ECB-4182FDA97474}" sibTransId="{4AB8BAFF-2DEB-475E-BE00-67DDDC61CD82}"/>
    <dgm:cxn modelId="{025CCC45-6ED2-428E-A5E6-A7F250D64336}" srcId="{B0902033-3584-4A3A-B4F3-DD007FED47AC}" destId="{D27F7055-F084-4219-8086-E46AA456A8D3}" srcOrd="4" destOrd="0" parTransId="{136AFF09-62E1-4BD8-A7EC-66D6D7C37569}" sibTransId="{049B964E-B871-40F7-9130-4159A4A5A32B}"/>
    <dgm:cxn modelId="{40939942-7FC1-4A69-B5F6-6A6E80B57F36}" srcId="{E32DD949-0F2D-4838-975F-D9FF098C6A2D}" destId="{7A5FF1FE-F934-4C89-9613-F92D1C48FE8D}" srcOrd="0" destOrd="0" parTransId="{00F4E6F4-199B-4FCD-88AC-740AF604DE4F}" sibTransId="{DED66CB8-8CB7-4E71-B802-74D18202ED06}"/>
    <dgm:cxn modelId="{5E31A180-37C3-4951-91C6-A16171AB0BE7}" srcId="{3595C2F6-2A4A-4132-98C7-97A8DA9B9478}" destId="{CBA1FD25-B924-44DC-AC61-66744CD2B4A8}" srcOrd="2" destOrd="0" parTransId="{482EFF98-C025-4667-95AC-F5A86A6109DA}" sibTransId="{DE8ED087-8427-4B07-8DEE-F2838DAF2776}"/>
    <dgm:cxn modelId="{32D01274-322F-4B41-84E5-EF7BAB907AA9}" srcId="{E32DD949-0F2D-4838-975F-D9FF098C6A2D}" destId="{6F1A3792-43C1-4E77-B915-CA7263DB4E02}" srcOrd="5" destOrd="0" parTransId="{3CD188E7-B1D2-490B-AC00-55CE7E68C4BE}" sibTransId="{0FCB81A0-0D40-42D3-8693-BCF5A47E67D9}"/>
    <dgm:cxn modelId="{C7C72A7E-C69A-4DA7-80B5-C91B591B34F8}" srcId="{E32DD949-0F2D-4838-975F-D9FF098C6A2D}" destId="{A9F82406-7B17-484B-A904-A3660F8ADA7E}" srcOrd="4" destOrd="0" parTransId="{FFE69555-16E8-484A-B35D-EF4E01440479}" sibTransId="{3E0068A3-12C9-4D13-B267-9A81FD01243B}"/>
    <dgm:cxn modelId="{08CA42E0-1DD5-493A-9F61-B298D285C3B5}" srcId="{3595C2F6-2A4A-4132-98C7-97A8DA9B9478}" destId="{EBBAFFC4-5F96-49C6-90B2-2495AB9137E7}" srcOrd="0" destOrd="0" parTransId="{48C6B329-36D0-411A-8788-9E02D43FE644}" sibTransId="{ECF73824-3C5A-441E-A0FC-D6875B5C42D0}"/>
    <dgm:cxn modelId="{8B9FFE4F-F4BC-4DE6-9387-67DF6382F213}" srcId="{B0902033-3584-4A3A-B4F3-DD007FED47AC}" destId="{CB3ED84B-6226-4DFE-BDE7-811B13B9B8EB}" srcOrd="3" destOrd="0" parTransId="{265CA4A4-88CB-4D2C-92E8-AADC36A119EC}" sibTransId="{A063E906-2116-418E-A722-0C2E85F93EE9}"/>
    <dgm:cxn modelId="{6A432449-AA42-4D6B-BF52-A9ED4F64DE63}" type="presOf" srcId="{35835461-1C97-4A2B-8ED6-49071701C7F7}" destId="{15808B72-CD12-445A-A585-8A0427BDD5BA}" srcOrd="0" destOrd="5" presId="urn:microsoft.com/office/officeart/2005/8/layout/vList6"/>
    <dgm:cxn modelId="{5D3DF8FA-4F2F-44BF-8F07-2281D5DFA5E5}" srcId="{B0902033-3584-4A3A-B4F3-DD007FED47AC}" destId="{C4D2E96F-ED4E-4DBE-B8D7-0DCC862BB05A}" srcOrd="1" destOrd="0" parTransId="{F543CFEB-66C8-46B3-844B-A3CD3E8F1819}" sibTransId="{B26B1764-A0B3-4446-B3F0-7D4CD30DD1FE}"/>
    <dgm:cxn modelId="{F4677154-79D5-43A4-98D6-0C7138C861D5}" type="presOf" srcId="{28223B0A-78AF-4E82-86C4-E45FF2238E31}" destId="{15808B72-CD12-445A-A585-8A0427BDD5BA}" srcOrd="0" destOrd="3" presId="urn:microsoft.com/office/officeart/2005/8/layout/vList6"/>
    <dgm:cxn modelId="{20AAD3E4-D8D7-4615-8CE8-63ED9DEF9BE9}" type="presOf" srcId="{CBB021FF-6240-44B6-A3B7-403F74EDF54D}" destId="{D4E4F2B7-EDC8-488F-8597-9AD6A4FF025B}" srcOrd="0" destOrd="2" presId="urn:microsoft.com/office/officeart/2005/8/layout/vList6"/>
    <dgm:cxn modelId="{9A01FDA7-16E7-4B86-B94E-03616ED4A559}" type="presOf" srcId="{B0902033-3584-4A3A-B4F3-DD007FED47AC}" destId="{3743F1B9-CD91-41A2-AA98-63C239B7620B}" srcOrd="0" destOrd="0" presId="urn:microsoft.com/office/officeart/2005/8/layout/vList6"/>
    <dgm:cxn modelId="{22297476-9835-4AB6-82DD-4F248D313FF8}" srcId="{3595C2F6-2A4A-4132-98C7-97A8DA9B9478}" destId="{28223B0A-78AF-4E82-86C4-E45FF2238E31}" srcOrd="3" destOrd="0" parTransId="{DEB6614B-6C06-4EFF-B2F0-1C6B72613B25}" sibTransId="{FB9D012B-C29A-40E0-9DDB-FF949FE9D549}"/>
    <dgm:cxn modelId="{1466010E-F16B-4E5D-A16C-EF89A10A3397}" srcId="{2C4C62DC-5DF3-4069-9A3C-14D7B76C09F5}" destId="{E32DD949-0F2D-4838-975F-D9FF098C6A2D}" srcOrd="2" destOrd="0" parTransId="{F509A0A0-10E2-4A97-8D92-2C8177EA83EB}" sibTransId="{385A9106-859E-4486-A822-BAD6D3BB5BB9}"/>
    <dgm:cxn modelId="{0596C887-4E7A-421E-B097-812BAFE663F6}" srcId="{E32DD949-0F2D-4838-975F-D9FF098C6A2D}" destId="{F9D753FE-682D-4B4B-9D0A-550743BAC23E}" srcOrd="1" destOrd="0" parTransId="{0F29739D-9D03-40F2-841B-9698E8B07258}" sibTransId="{9263C8A9-4C9A-48F0-9ACE-E0010DFFFF31}"/>
    <dgm:cxn modelId="{198698A5-3E2F-41E8-9B7D-D8F4A4FC2B26}" type="presOf" srcId="{13462EE2-82D6-4C7B-86A5-883E9DB966E9}" destId="{15808B72-CD12-445A-A585-8A0427BDD5BA}" srcOrd="0" destOrd="4" presId="urn:microsoft.com/office/officeart/2005/8/layout/vList6"/>
    <dgm:cxn modelId="{7E6DCDC6-B41E-4CB4-AA58-0F22B3A8718A}" type="presOf" srcId="{0B6A0376-50D3-4FED-A99E-FA03173D31F5}" destId="{A028BE1B-679D-489A-8AA3-BF4646AB43FB}" srcOrd="0" destOrd="2" presId="urn:microsoft.com/office/officeart/2005/8/layout/vList6"/>
    <dgm:cxn modelId="{4874BFDC-DD04-42AA-8071-72155722123E}" type="presOf" srcId="{6F1A3792-43C1-4E77-B915-CA7263DB4E02}" destId="{D4E4F2B7-EDC8-488F-8597-9AD6A4FF025B}" srcOrd="0" destOrd="5" presId="urn:microsoft.com/office/officeart/2005/8/layout/vList6"/>
    <dgm:cxn modelId="{513D9E4C-0365-4D6F-A571-AE7C61C14C84}" type="presOf" srcId="{CB3ED84B-6226-4DFE-BDE7-811B13B9B8EB}" destId="{A028BE1B-679D-489A-8AA3-BF4646AB43FB}" srcOrd="0" destOrd="3" presId="urn:microsoft.com/office/officeart/2005/8/layout/vList6"/>
    <dgm:cxn modelId="{CF8BA411-4A17-4068-AA41-C37FD0DF6EA5}" type="presOf" srcId="{D27F7055-F084-4219-8086-E46AA456A8D3}" destId="{A028BE1B-679D-489A-8AA3-BF4646AB43FB}" srcOrd="0" destOrd="4" presId="urn:microsoft.com/office/officeart/2005/8/layout/vList6"/>
    <dgm:cxn modelId="{2A2D91B2-2687-4C04-8DCA-95DAD9C91BAE}" srcId="{3595C2F6-2A4A-4132-98C7-97A8DA9B9478}" destId="{35835461-1C97-4A2B-8ED6-49071701C7F7}" srcOrd="5" destOrd="0" parTransId="{40480818-62AF-4384-ABF2-63AC117296D5}" sibTransId="{74802F74-A72C-4AEA-A124-F75AE41E1EA4}"/>
    <dgm:cxn modelId="{0D7BFA5D-9E9D-4977-BB22-829E460657D0}" srcId="{B0902033-3584-4A3A-B4F3-DD007FED47AC}" destId="{1B97F409-F6F3-4306-82C9-3D98BD6DF954}" srcOrd="0" destOrd="0" parTransId="{20CE4B75-4CA3-4C5C-B146-379AA5805F6F}" sibTransId="{307E4FD0-7E4C-44FC-9BAD-4FB19ECAC0BE}"/>
    <dgm:cxn modelId="{FC42FA23-3A50-4C03-ABE2-F7A8422C3C75}" srcId="{2C4C62DC-5DF3-4069-9A3C-14D7B76C09F5}" destId="{B0902033-3584-4A3A-B4F3-DD007FED47AC}" srcOrd="0" destOrd="0" parTransId="{48D18DE4-FC26-4CEE-ACC6-06EE70D5BF7E}" sibTransId="{B7652969-A876-479D-AEE7-F76599768890}"/>
    <dgm:cxn modelId="{9640C39D-5CD0-4F26-BAE1-AAB8953C1271}" srcId="{3595C2F6-2A4A-4132-98C7-97A8DA9B9478}" destId="{F28B28DB-F00E-413F-AF50-965445E260D3}" srcOrd="1" destOrd="0" parTransId="{074EFFAF-9A18-4E6A-83ED-4286837811DA}" sibTransId="{4E9A55BC-84EB-44E9-8643-BF0CF9283CAA}"/>
    <dgm:cxn modelId="{94E2EA1C-488B-4A97-8543-F7E2B248E29B}" srcId="{B0902033-3584-4A3A-B4F3-DD007FED47AC}" destId="{0B6A0376-50D3-4FED-A99E-FA03173D31F5}" srcOrd="2" destOrd="0" parTransId="{23E40BF1-5DEA-4FB6-81AB-D4B5F9C65F46}" sibTransId="{DA8BD988-CB1E-4ED1-BD1C-702E287B3006}"/>
    <dgm:cxn modelId="{CBF0C631-C33B-44A4-B7FD-D8ACE09BBCF4}" type="presOf" srcId="{2C4C62DC-5DF3-4069-9A3C-14D7B76C09F5}" destId="{A5CE2D32-F6AA-408C-996F-8625832EA3D4}" srcOrd="0" destOrd="0" presId="urn:microsoft.com/office/officeart/2005/8/layout/vList6"/>
    <dgm:cxn modelId="{A89E791B-0A94-4840-AFB7-B9D467D45A2D}" type="presOf" srcId="{A9F82406-7B17-484B-A904-A3660F8ADA7E}" destId="{D4E4F2B7-EDC8-488F-8597-9AD6A4FF025B}" srcOrd="0" destOrd="4" presId="urn:microsoft.com/office/officeart/2005/8/layout/vList6"/>
    <dgm:cxn modelId="{29927243-E118-4DD6-A891-2E7BBDE95C20}" srcId="{3595C2F6-2A4A-4132-98C7-97A8DA9B9478}" destId="{13462EE2-82D6-4C7B-86A5-883E9DB966E9}" srcOrd="4" destOrd="0" parTransId="{A480C5D7-0F82-4E1E-A567-F90D9BD0E603}" sibTransId="{4EB89943-BFB3-4A86-93CB-CCDBCCDA32B4}"/>
    <dgm:cxn modelId="{2CDBFF01-73A2-48CD-80CC-36AF9C3EE71A}" type="presOf" srcId="{C4D2E96F-ED4E-4DBE-B8D7-0DCC862BB05A}" destId="{A028BE1B-679D-489A-8AA3-BF4646AB43FB}" srcOrd="0" destOrd="1" presId="urn:microsoft.com/office/officeart/2005/8/layout/vList6"/>
    <dgm:cxn modelId="{3DB681D7-5E45-4762-AA43-CABEFE0F2654}" type="presOf" srcId="{CBA1FD25-B924-44DC-AC61-66744CD2B4A8}" destId="{15808B72-CD12-445A-A585-8A0427BDD5BA}" srcOrd="0" destOrd="2" presId="urn:microsoft.com/office/officeart/2005/8/layout/vList6"/>
    <dgm:cxn modelId="{8463F986-2D35-4580-A44B-087DB3397B98}" type="presOf" srcId="{EBBAFFC4-5F96-49C6-90B2-2495AB9137E7}" destId="{15808B72-CD12-445A-A585-8A0427BDD5BA}" srcOrd="0" destOrd="0" presId="urn:microsoft.com/office/officeart/2005/8/layout/vList6"/>
    <dgm:cxn modelId="{0534CF55-65A7-4168-812C-1F68A93205FE}" type="presOf" srcId="{D43FC76E-BF36-4F28-85CF-03AFA37E9000}" destId="{D4E4F2B7-EDC8-488F-8597-9AD6A4FF025B}" srcOrd="0" destOrd="3" presId="urn:microsoft.com/office/officeart/2005/8/layout/vList6"/>
    <dgm:cxn modelId="{9AD08533-0885-4F60-914F-AACF1B6FF0BF}" type="presOf" srcId="{F28B28DB-F00E-413F-AF50-965445E260D3}" destId="{15808B72-CD12-445A-A585-8A0427BDD5BA}" srcOrd="0" destOrd="1" presId="urn:microsoft.com/office/officeart/2005/8/layout/vList6"/>
    <dgm:cxn modelId="{877B4265-6615-44B1-A77F-50C57DB2CB16}" type="presOf" srcId="{7A5FF1FE-F934-4C89-9613-F92D1C48FE8D}" destId="{D4E4F2B7-EDC8-488F-8597-9AD6A4FF025B}" srcOrd="0" destOrd="0" presId="urn:microsoft.com/office/officeart/2005/8/layout/vList6"/>
    <dgm:cxn modelId="{BB995B6E-F3EB-45F1-A1E6-9C2B8945ABB1}" srcId="{2C4C62DC-5DF3-4069-9A3C-14D7B76C09F5}" destId="{3595C2F6-2A4A-4132-98C7-97A8DA9B9478}" srcOrd="1" destOrd="0" parTransId="{01466AAF-249B-4C05-868D-D21F7AAAEFC3}" sibTransId="{38486A16-05E2-40CE-83B4-7253321ACED2}"/>
    <dgm:cxn modelId="{F6BD3EF2-DEBA-4AB2-B766-ECDF74F02A17}" type="presOf" srcId="{F9D753FE-682D-4B4B-9D0A-550743BAC23E}" destId="{D4E4F2B7-EDC8-488F-8597-9AD6A4FF025B}" srcOrd="0" destOrd="1" presId="urn:microsoft.com/office/officeart/2005/8/layout/vList6"/>
    <dgm:cxn modelId="{86786AE5-646B-48FB-9DAE-578BEAAA397F}" type="presOf" srcId="{3595C2F6-2A4A-4132-98C7-97A8DA9B9478}" destId="{1E55C74F-6264-498A-8B98-94F0483189C4}" srcOrd="0" destOrd="0" presId="urn:microsoft.com/office/officeart/2005/8/layout/vList6"/>
    <dgm:cxn modelId="{3640E7A0-0816-42A5-887C-DD93ECCA7DA4}" type="presOf" srcId="{1B97F409-F6F3-4306-82C9-3D98BD6DF954}" destId="{A028BE1B-679D-489A-8AA3-BF4646AB43FB}" srcOrd="0" destOrd="0" presId="urn:microsoft.com/office/officeart/2005/8/layout/vList6"/>
    <dgm:cxn modelId="{3D33F6BB-1183-429B-AA37-56D8AE668AFC}" type="presParOf" srcId="{A5CE2D32-F6AA-408C-996F-8625832EA3D4}" destId="{975BD254-56F5-43DE-B335-912DB9759EF3}" srcOrd="0" destOrd="0" presId="urn:microsoft.com/office/officeart/2005/8/layout/vList6"/>
    <dgm:cxn modelId="{0038A079-5382-4490-9A7E-E5D46D3E81DE}" type="presParOf" srcId="{975BD254-56F5-43DE-B335-912DB9759EF3}" destId="{3743F1B9-CD91-41A2-AA98-63C239B7620B}" srcOrd="0" destOrd="0" presId="urn:microsoft.com/office/officeart/2005/8/layout/vList6"/>
    <dgm:cxn modelId="{97D2D398-2D60-4EE4-BD3E-EC5E697CA9E5}" type="presParOf" srcId="{975BD254-56F5-43DE-B335-912DB9759EF3}" destId="{A028BE1B-679D-489A-8AA3-BF4646AB43FB}" srcOrd="1" destOrd="0" presId="urn:microsoft.com/office/officeart/2005/8/layout/vList6"/>
    <dgm:cxn modelId="{E9C3E464-358A-4ACD-B2C3-EA27CAE9C11D}" type="presParOf" srcId="{A5CE2D32-F6AA-408C-996F-8625832EA3D4}" destId="{BE9C47DC-0E82-4634-B404-75F7078C5F25}" srcOrd="1" destOrd="0" presId="urn:microsoft.com/office/officeart/2005/8/layout/vList6"/>
    <dgm:cxn modelId="{FF767049-7B0C-46E4-BF54-20C7C31C32C9}" type="presParOf" srcId="{A5CE2D32-F6AA-408C-996F-8625832EA3D4}" destId="{9F60A6C0-CE4E-4B04-A94E-EC82B47C695F}" srcOrd="2" destOrd="0" presId="urn:microsoft.com/office/officeart/2005/8/layout/vList6"/>
    <dgm:cxn modelId="{23CD9CE5-5BF6-40A4-8E9B-B68A13633D98}" type="presParOf" srcId="{9F60A6C0-CE4E-4B04-A94E-EC82B47C695F}" destId="{1E55C74F-6264-498A-8B98-94F0483189C4}" srcOrd="0" destOrd="0" presId="urn:microsoft.com/office/officeart/2005/8/layout/vList6"/>
    <dgm:cxn modelId="{28CFA8A5-A5FE-4AC3-9BEE-2A1AFA1A9A90}" type="presParOf" srcId="{9F60A6C0-CE4E-4B04-A94E-EC82B47C695F}" destId="{15808B72-CD12-445A-A585-8A0427BDD5BA}" srcOrd="1" destOrd="0" presId="urn:microsoft.com/office/officeart/2005/8/layout/vList6"/>
    <dgm:cxn modelId="{5FB992E9-3F0C-44E0-8922-39C411BB50F8}" type="presParOf" srcId="{A5CE2D32-F6AA-408C-996F-8625832EA3D4}" destId="{72BC0E6B-F90A-4F0D-A3F9-9D4268884A55}" srcOrd="3" destOrd="0" presId="urn:microsoft.com/office/officeart/2005/8/layout/vList6"/>
    <dgm:cxn modelId="{620A963C-EFE6-42A7-A45C-0DD624BB7C81}" type="presParOf" srcId="{A5CE2D32-F6AA-408C-996F-8625832EA3D4}" destId="{05BAFA3D-D80F-4CB9-B77C-0F207EC9A95F}" srcOrd="4" destOrd="0" presId="urn:microsoft.com/office/officeart/2005/8/layout/vList6"/>
    <dgm:cxn modelId="{6BB28DA0-2E9C-45CB-8BB9-01F868566AB4}" type="presParOf" srcId="{05BAFA3D-D80F-4CB9-B77C-0F207EC9A95F}" destId="{D65AAC58-0FB5-4076-9AF6-A731877D1871}" srcOrd="0" destOrd="0" presId="urn:microsoft.com/office/officeart/2005/8/layout/vList6"/>
    <dgm:cxn modelId="{16404D6A-DBD9-4F5F-86E8-6DE953C2A3FC}" type="presParOf" srcId="{05BAFA3D-D80F-4CB9-B77C-0F207EC9A95F}" destId="{D4E4F2B7-EDC8-488F-8597-9AD6A4FF025B}" srcOrd="1" destOrd="0" presId="urn:microsoft.com/office/officeart/2005/8/layout/vList6"/>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28BE1B-679D-489A-8AA3-BF4646AB43FB}">
      <dsp:nvSpPr>
        <dsp:cNvPr id="0" name=""/>
        <dsp:cNvSpPr/>
      </dsp:nvSpPr>
      <dsp:spPr>
        <a:xfrm>
          <a:off x="2211541" y="3975"/>
          <a:ext cx="3309221" cy="1314764"/>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en-US" sz="1000" kern="1200"/>
            <a:t>Main router</a:t>
          </a:r>
        </a:p>
        <a:p>
          <a:pPr marL="57150" lvl="1" indent="-57150" algn="l" defTabSz="444500">
            <a:lnSpc>
              <a:spcPct val="90000"/>
            </a:lnSpc>
            <a:spcBef>
              <a:spcPct val="0"/>
            </a:spcBef>
            <a:spcAft>
              <a:spcPct val="15000"/>
            </a:spcAft>
            <a:buChar char="••"/>
          </a:pPr>
          <a:r>
            <a:rPr lang="en-US" sz="1000" kern="1200"/>
            <a:t>3D printers, 3D scanner, VPN, main Switch, Servers</a:t>
          </a:r>
        </a:p>
        <a:p>
          <a:pPr marL="57150" lvl="1" indent="-57150" algn="l" defTabSz="444500">
            <a:lnSpc>
              <a:spcPct val="90000"/>
            </a:lnSpc>
            <a:spcBef>
              <a:spcPct val="0"/>
            </a:spcBef>
            <a:spcAft>
              <a:spcPct val="15000"/>
            </a:spcAft>
            <a:buChar char="••"/>
          </a:pPr>
          <a:r>
            <a:rPr lang="en-US" sz="1000" kern="1200"/>
            <a:t>Mobile phones for connections, one wireless router, and ERP system</a:t>
          </a:r>
        </a:p>
        <a:p>
          <a:pPr marL="57150" lvl="1" indent="-57150" algn="l" defTabSz="444500">
            <a:lnSpc>
              <a:spcPct val="90000"/>
            </a:lnSpc>
            <a:spcBef>
              <a:spcPct val="0"/>
            </a:spcBef>
            <a:spcAft>
              <a:spcPct val="15000"/>
            </a:spcAft>
            <a:buChar char="••"/>
          </a:pPr>
          <a:r>
            <a:rPr lang="en-US" sz="1000" kern="1200"/>
            <a:t>personal computers</a:t>
          </a:r>
        </a:p>
        <a:p>
          <a:pPr marL="57150" lvl="1" indent="-57150" algn="l" defTabSz="444500">
            <a:lnSpc>
              <a:spcPct val="90000"/>
            </a:lnSpc>
            <a:spcBef>
              <a:spcPct val="0"/>
            </a:spcBef>
            <a:spcAft>
              <a:spcPct val="15000"/>
            </a:spcAft>
            <a:buChar char="••"/>
          </a:pPr>
          <a:endParaRPr lang="en-US" sz="1000" kern="1200"/>
        </a:p>
      </dsp:txBody>
      <dsp:txXfrm>
        <a:off x="2211541" y="168321"/>
        <a:ext cx="2816185" cy="986073"/>
      </dsp:txXfrm>
    </dsp:sp>
    <dsp:sp modelId="{3743F1B9-CD91-41A2-AA98-63C239B7620B}">
      <dsp:nvSpPr>
        <dsp:cNvPr id="0" name=""/>
        <dsp:cNvSpPr/>
      </dsp:nvSpPr>
      <dsp:spPr>
        <a:xfrm>
          <a:off x="5394" y="324504"/>
          <a:ext cx="2206147" cy="67370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45720" rIns="91440" bIns="45720" numCol="1" spcCol="1270" anchor="ctr" anchorCtr="0">
          <a:noAutofit/>
        </a:bodyPr>
        <a:lstStyle/>
        <a:p>
          <a:pPr lvl="0" algn="ctr" defTabSz="1066800">
            <a:lnSpc>
              <a:spcPct val="90000"/>
            </a:lnSpc>
            <a:spcBef>
              <a:spcPct val="0"/>
            </a:spcBef>
            <a:spcAft>
              <a:spcPct val="35000"/>
            </a:spcAft>
          </a:pPr>
          <a:r>
            <a:rPr lang="en-US" sz="2400" kern="1200"/>
            <a:t>Main Office</a:t>
          </a:r>
        </a:p>
      </dsp:txBody>
      <dsp:txXfrm>
        <a:off x="38282" y="357392"/>
        <a:ext cx="2140371" cy="607930"/>
      </dsp:txXfrm>
    </dsp:sp>
    <dsp:sp modelId="{15808B72-CD12-445A-A585-8A0427BDD5BA}">
      <dsp:nvSpPr>
        <dsp:cNvPr id="0" name=""/>
        <dsp:cNvSpPr/>
      </dsp:nvSpPr>
      <dsp:spPr>
        <a:xfrm>
          <a:off x="2211541" y="1386110"/>
          <a:ext cx="3309221" cy="1609376"/>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en-US" sz="1000" kern="1200"/>
            <a:t> Two wireless routers</a:t>
          </a:r>
        </a:p>
        <a:p>
          <a:pPr marL="57150" lvl="1" indent="-57150" algn="l" defTabSz="444500">
            <a:lnSpc>
              <a:spcPct val="90000"/>
            </a:lnSpc>
            <a:spcBef>
              <a:spcPct val="0"/>
            </a:spcBef>
            <a:spcAft>
              <a:spcPct val="15000"/>
            </a:spcAft>
            <a:buChar char="••"/>
          </a:pPr>
          <a:r>
            <a:rPr lang="en-US" sz="1000" kern="1200"/>
            <a:t>3D printers, 3D scanner,  main Switch, Servers</a:t>
          </a:r>
        </a:p>
        <a:p>
          <a:pPr marL="57150" lvl="1" indent="-57150" algn="l" defTabSz="444500">
            <a:lnSpc>
              <a:spcPct val="90000"/>
            </a:lnSpc>
            <a:spcBef>
              <a:spcPct val="0"/>
            </a:spcBef>
            <a:spcAft>
              <a:spcPct val="15000"/>
            </a:spcAft>
            <a:buChar char="••"/>
          </a:pPr>
          <a:r>
            <a:rPr lang="en-US" sz="1000" kern="1200"/>
            <a:t>Mobile phones for connections,</a:t>
          </a:r>
        </a:p>
        <a:p>
          <a:pPr marL="57150" lvl="1" indent="-57150" algn="l" defTabSz="444500">
            <a:lnSpc>
              <a:spcPct val="90000"/>
            </a:lnSpc>
            <a:spcBef>
              <a:spcPct val="0"/>
            </a:spcBef>
            <a:spcAft>
              <a:spcPct val="15000"/>
            </a:spcAft>
            <a:buChar char="••"/>
          </a:pPr>
          <a:r>
            <a:rPr lang="en-US" sz="1000" kern="1200"/>
            <a:t>personal computers</a:t>
          </a:r>
        </a:p>
        <a:p>
          <a:pPr marL="57150" lvl="1" indent="-57150" algn="l" defTabSz="444500">
            <a:lnSpc>
              <a:spcPct val="90000"/>
            </a:lnSpc>
            <a:spcBef>
              <a:spcPct val="0"/>
            </a:spcBef>
            <a:spcAft>
              <a:spcPct val="15000"/>
            </a:spcAft>
            <a:buChar char="••"/>
          </a:pPr>
          <a:r>
            <a:rPr lang="en-US" sz="1000" kern="1200"/>
            <a:t>Enhanced ERP system</a:t>
          </a:r>
        </a:p>
        <a:p>
          <a:pPr marL="57150" lvl="1" indent="-57150" algn="l" defTabSz="444500">
            <a:lnSpc>
              <a:spcPct val="90000"/>
            </a:lnSpc>
            <a:spcBef>
              <a:spcPct val="0"/>
            </a:spcBef>
            <a:spcAft>
              <a:spcPct val="15000"/>
            </a:spcAft>
            <a:buChar char="••"/>
          </a:pPr>
          <a:r>
            <a:rPr lang="en-US" sz="1000" kern="1200"/>
            <a:t>VPN and vulnerability scanner software</a:t>
          </a:r>
        </a:p>
      </dsp:txBody>
      <dsp:txXfrm>
        <a:off x="2211541" y="1587282"/>
        <a:ext cx="2705705" cy="1207032"/>
      </dsp:txXfrm>
    </dsp:sp>
    <dsp:sp modelId="{1E55C74F-6264-498A-8B98-94F0483189C4}">
      <dsp:nvSpPr>
        <dsp:cNvPr id="0" name=""/>
        <dsp:cNvSpPr/>
      </dsp:nvSpPr>
      <dsp:spPr>
        <a:xfrm>
          <a:off x="5394" y="1853945"/>
          <a:ext cx="2206147" cy="67370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45720" rIns="91440" bIns="45720" numCol="1" spcCol="1270" anchor="ctr" anchorCtr="0">
          <a:noAutofit/>
        </a:bodyPr>
        <a:lstStyle/>
        <a:p>
          <a:pPr lvl="0" algn="ctr" defTabSz="1066800">
            <a:lnSpc>
              <a:spcPct val="90000"/>
            </a:lnSpc>
            <a:spcBef>
              <a:spcPct val="0"/>
            </a:spcBef>
            <a:spcAft>
              <a:spcPct val="35000"/>
            </a:spcAft>
          </a:pPr>
          <a:r>
            <a:rPr lang="en-US" sz="2400" kern="1200"/>
            <a:t>Memphis office</a:t>
          </a:r>
        </a:p>
      </dsp:txBody>
      <dsp:txXfrm>
        <a:off x="38282" y="1886833"/>
        <a:ext cx="2140371" cy="607930"/>
      </dsp:txXfrm>
    </dsp:sp>
    <dsp:sp modelId="{D4E4F2B7-EDC8-488F-8597-9AD6A4FF025B}">
      <dsp:nvSpPr>
        <dsp:cNvPr id="0" name=""/>
        <dsp:cNvSpPr/>
      </dsp:nvSpPr>
      <dsp:spPr>
        <a:xfrm>
          <a:off x="2211541" y="3062857"/>
          <a:ext cx="3309221" cy="1950439"/>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en-US" sz="1000" kern="1200"/>
            <a:t>Two wireless routers</a:t>
          </a:r>
        </a:p>
        <a:p>
          <a:pPr marL="57150" lvl="1" indent="-57150" algn="l" defTabSz="444500">
            <a:lnSpc>
              <a:spcPct val="90000"/>
            </a:lnSpc>
            <a:spcBef>
              <a:spcPct val="0"/>
            </a:spcBef>
            <a:spcAft>
              <a:spcPct val="15000"/>
            </a:spcAft>
            <a:buChar char="••"/>
          </a:pPr>
          <a:r>
            <a:rPr lang="en-US" sz="1000" kern="1200"/>
            <a:t>3D printers, 3D scanner,  main Switch, Servers</a:t>
          </a:r>
        </a:p>
        <a:p>
          <a:pPr marL="57150" lvl="1" indent="-57150" algn="l" defTabSz="444500">
            <a:lnSpc>
              <a:spcPct val="90000"/>
            </a:lnSpc>
            <a:spcBef>
              <a:spcPct val="0"/>
            </a:spcBef>
            <a:spcAft>
              <a:spcPct val="15000"/>
            </a:spcAft>
            <a:buChar char="••"/>
          </a:pPr>
          <a:r>
            <a:rPr lang="en-US" sz="1000" kern="1200"/>
            <a:t>Mobile phones for connections,</a:t>
          </a:r>
        </a:p>
        <a:p>
          <a:pPr marL="57150" lvl="1" indent="-57150" algn="l" defTabSz="444500">
            <a:lnSpc>
              <a:spcPct val="90000"/>
            </a:lnSpc>
            <a:spcBef>
              <a:spcPct val="0"/>
            </a:spcBef>
            <a:spcAft>
              <a:spcPct val="15000"/>
            </a:spcAft>
            <a:buChar char="••"/>
          </a:pPr>
          <a:r>
            <a:rPr lang="en-US" sz="1000" kern="1200"/>
            <a:t>personal computers</a:t>
          </a:r>
        </a:p>
        <a:p>
          <a:pPr marL="57150" lvl="1" indent="-57150" algn="l" defTabSz="444500">
            <a:lnSpc>
              <a:spcPct val="90000"/>
            </a:lnSpc>
            <a:spcBef>
              <a:spcPct val="0"/>
            </a:spcBef>
            <a:spcAft>
              <a:spcPct val="15000"/>
            </a:spcAft>
            <a:buChar char="••"/>
          </a:pPr>
          <a:r>
            <a:rPr lang="en-US" sz="1000" kern="1200"/>
            <a:t>Enhanced ERP system</a:t>
          </a:r>
        </a:p>
        <a:p>
          <a:pPr marL="57150" lvl="1" indent="-57150" algn="l" defTabSz="444500">
            <a:lnSpc>
              <a:spcPct val="90000"/>
            </a:lnSpc>
            <a:spcBef>
              <a:spcPct val="0"/>
            </a:spcBef>
            <a:spcAft>
              <a:spcPct val="15000"/>
            </a:spcAft>
            <a:buChar char="••"/>
          </a:pPr>
          <a:r>
            <a:rPr lang="en-US" sz="1000" kern="1200"/>
            <a:t>VPN and vulnerability scanner software</a:t>
          </a:r>
        </a:p>
      </dsp:txBody>
      <dsp:txXfrm>
        <a:off x="2211541" y="3306662"/>
        <a:ext cx="2577806" cy="1462829"/>
      </dsp:txXfrm>
    </dsp:sp>
    <dsp:sp modelId="{D65AAC58-0FB5-4076-9AF6-A731877D1871}">
      <dsp:nvSpPr>
        <dsp:cNvPr id="0" name=""/>
        <dsp:cNvSpPr/>
      </dsp:nvSpPr>
      <dsp:spPr>
        <a:xfrm>
          <a:off x="5394" y="3701224"/>
          <a:ext cx="2206147" cy="67370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45720" rIns="91440" bIns="45720" numCol="1" spcCol="1270" anchor="ctr" anchorCtr="0">
          <a:noAutofit/>
        </a:bodyPr>
        <a:lstStyle/>
        <a:p>
          <a:pPr lvl="0" algn="ctr" defTabSz="1066800">
            <a:lnSpc>
              <a:spcPct val="90000"/>
            </a:lnSpc>
            <a:spcBef>
              <a:spcPct val="0"/>
            </a:spcBef>
            <a:spcAft>
              <a:spcPct val="35000"/>
            </a:spcAft>
          </a:pPr>
          <a:r>
            <a:rPr lang="en-US" sz="2400" kern="1200"/>
            <a:t>Phoenix Office</a:t>
          </a:r>
        </a:p>
      </dsp:txBody>
      <dsp:txXfrm>
        <a:off x="38282" y="3734112"/>
        <a:ext cx="2140371" cy="607930"/>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2019-03-25T04:10:00Z</dcterms:created>
  <dcterms:modified xsi:type="dcterms:W3CDTF">2019-03-25T04:10:00Z</dcterms:modified>
</cp:coreProperties>
</file>